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2E" w:rsidRDefault="009F731A" w:rsidP="00F41FC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78FB0" wp14:editId="20F01613">
                <wp:simplePos x="0" y="0"/>
                <wp:positionH relativeFrom="page">
                  <wp:posOffset>4317558</wp:posOffset>
                </wp:positionH>
                <wp:positionV relativeFrom="page">
                  <wp:posOffset>2266122</wp:posOffset>
                </wp:positionV>
                <wp:extent cx="3013489" cy="274320"/>
                <wp:effectExtent l="0" t="0" r="158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48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B" w:rsidRPr="00482A25" w:rsidRDefault="009F731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F731A">
                              <w:rPr>
                                <w:szCs w:val="28"/>
                                <w:lang w:val="ru-RU"/>
                              </w:rPr>
                              <w:t>СЭД-2023-299-01-01-05.С-382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95pt;margin-top:178.45pt;width:237.3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GHm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" filled="f" stroked="f">
                <v:textbox inset="0,0,0,0">
                  <w:txbxContent>
                    <w:p w:rsidR="00BE3ADB" w:rsidRPr="00482A25" w:rsidRDefault="009F731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F731A">
                        <w:rPr>
                          <w:szCs w:val="28"/>
                          <w:lang w:val="ru-RU"/>
                        </w:rPr>
                        <w:t>СЭД-2023-299-01-01-05.С-382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2B2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AAB9B7" wp14:editId="46A367EA">
                <wp:simplePos x="0" y="0"/>
                <wp:positionH relativeFrom="page">
                  <wp:posOffset>885825</wp:posOffset>
                </wp:positionH>
                <wp:positionV relativeFrom="page">
                  <wp:posOffset>2924175</wp:posOffset>
                </wp:positionV>
                <wp:extent cx="2560955" cy="1152525"/>
                <wp:effectExtent l="0" t="0" r="10795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052" w:rsidRDefault="00BE3ADB" w:rsidP="00AF2052">
                            <w:pPr>
                              <w:pStyle w:val="a5"/>
                              <w:spacing w:after="0"/>
                            </w:pPr>
                            <w:r>
                              <w:t xml:space="preserve">О предоставлении отсрочки арендной платы по договорам аренды муниципального имущества Пермского муниципального округа Пермского края в связи </w:t>
                            </w:r>
                          </w:p>
                          <w:p w:rsidR="00BE3ADB" w:rsidRDefault="00BE3ADB" w:rsidP="00B22329">
                            <w:pPr>
                              <w:pStyle w:val="a5"/>
                            </w:pPr>
                            <w:r>
                              <w:t>с частичной мобилизацией</w:t>
                            </w:r>
                          </w:p>
                          <w:p w:rsidR="00BE3ADB" w:rsidRPr="00052B2E" w:rsidRDefault="00BE3ADB" w:rsidP="00052B2E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9.75pt;margin-top:230.25pt;width:201.65pt;height:90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" filled="f" stroked="f">
                <v:textbox inset="0,0,0,0">
                  <w:txbxContent>
                    <w:p w:rsidR="00AF2052" w:rsidRDefault="00BE3ADB" w:rsidP="00AF2052">
                      <w:pPr>
                        <w:pStyle w:val="a5"/>
                        <w:spacing w:after="0"/>
                      </w:pPr>
                      <w:r>
                        <w:t xml:space="preserve">О предоставлении отсрочки арендной платы по договорам аренды муниципального имущества Пермского муниципального округа Пермского края в связи </w:t>
                      </w:r>
                    </w:p>
                    <w:p w:rsidR="00BE3ADB" w:rsidRDefault="00BE3ADB" w:rsidP="00B22329">
                      <w:pPr>
                        <w:pStyle w:val="a5"/>
                      </w:pPr>
                      <w:r>
                        <w:t>с частичной мобилизацией</w:t>
                      </w:r>
                    </w:p>
                    <w:p w:rsidR="00BE3ADB" w:rsidRPr="00052B2E" w:rsidRDefault="00BE3ADB" w:rsidP="00052B2E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D64BF6" wp14:editId="092CC894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B" w:rsidRDefault="00BE3ADB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d+sg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" filled="f" stroked="f">
                <v:textbox inset="0,0,0,0">
                  <w:txbxContent>
                    <w:p w:rsidR="00BE3ADB" w:rsidRDefault="00BE3ADB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B" w:rsidRPr="00482A25" w:rsidRDefault="009F731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E3ADB" w:rsidRPr="00482A25" w:rsidRDefault="009F731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B2E" w:rsidRPr="00052B2E" w:rsidRDefault="00052B2E" w:rsidP="00052B2E"/>
    <w:p w:rsidR="00052B2E" w:rsidRDefault="00052B2E" w:rsidP="00AF2052">
      <w:pPr>
        <w:spacing w:line="480" w:lineRule="exact"/>
      </w:pPr>
    </w:p>
    <w:p w:rsidR="00B22329" w:rsidRDefault="00A7354C" w:rsidP="00AF2052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22329" w:rsidRPr="00B22329">
        <w:rPr>
          <w:sz w:val="28"/>
          <w:szCs w:val="28"/>
        </w:rPr>
        <w:t xml:space="preserve"> соответствии с пунктом 7 распоряжения Правительства Российской Федерации от 15 октября 2022 г. № 3046-р</w:t>
      </w:r>
      <w:r w:rsidR="00B22329">
        <w:rPr>
          <w:sz w:val="28"/>
          <w:szCs w:val="28"/>
        </w:rPr>
        <w:t>,</w:t>
      </w:r>
      <w:r w:rsidR="00384DE3">
        <w:rPr>
          <w:sz w:val="28"/>
          <w:szCs w:val="28"/>
        </w:rPr>
        <w:t xml:space="preserve"> распоряжением Правительства Пермского края от 30 ноября 2022 г. № 425-рп «О предоставлении отсрочки уплаты арендной п</w:t>
      </w:r>
      <w:bookmarkStart w:id="0" w:name="_GoBack"/>
      <w:bookmarkEnd w:id="0"/>
      <w:r w:rsidR="00384DE3">
        <w:rPr>
          <w:sz w:val="28"/>
          <w:szCs w:val="28"/>
        </w:rPr>
        <w:t>латы по договорам аренды государственного  имущества Пермского края в связи с частичной мобилизацией»,</w:t>
      </w:r>
      <w:r w:rsidR="00780523" w:rsidRPr="00780523">
        <w:t xml:space="preserve"> </w:t>
      </w:r>
      <w:r w:rsidR="00780523" w:rsidRPr="00780523">
        <w:rPr>
          <w:sz w:val="28"/>
          <w:szCs w:val="28"/>
        </w:rPr>
        <w:t>пункт</w:t>
      </w:r>
      <w:r w:rsidR="00780523">
        <w:rPr>
          <w:sz w:val="28"/>
          <w:szCs w:val="28"/>
        </w:rPr>
        <w:t>ом</w:t>
      </w:r>
      <w:r w:rsidR="00780523" w:rsidRPr="00780523">
        <w:rPr>
          <w:sz w:val="28"/>
          <w:szCs w:val="28"/>
        </w:rPr>
        <w:t xml:space="preserve"> 6 части 2 статьи</w:t>
      </w:r>
      <w:r w:rsidR="00AF2052">
        <w:rPr>
          <w:sz w:val="28"/>
          <w:szCs w:val="28"/>
        </w:rPr>
        <w:t>   </w:t>
      </w:r>
      <w:r w:rsidR="00780523" w:rsidRPr="00780523">
        <w:rPr>
          <w:sz w:val="28"/>
          <w:szCs w:val="28"/>
        </w:rPr>
        <w:t>30 Устава Пермского муниципального округа Пермского края</w:t>
      </w:r>
      <w:r w:rsidR="00780523">
        <w:rPr>
          <w:sz w:val="28"/>
          <w:szCs w:val="28"/>
        </w:rPr>
        <w:t xml:space="preserve">, </w:t>
      </w:r>
      <w:r w:rsidR="001A1CD0">
        <w:rPr>
          <w:sz w:val="28"/>
          <w:szCs w:val="28"/>
        </w:rPr>
        <w:t>пунктом</w:t>
      </w:r>
      <w:r w:rsidR="00AF2052">
        <w:rPr>
          <w:sz w:val="28"/>
          <w:szCs w:val="28"/>
        </w:rPr>
        <w:t>  </w:t>
      </w:r>
      <w:r w:rsidR="001A1CD0">
        <w:rPr>
          <w:sz w:val="28"/>
          <w:szCs w:val="28"/>
        </w:rPr>
        <w:t>5.6</w:t>
      </w:r>
      <w:r w:rsidR="00AF2052">
        <w:rPr>
          <w:sz w:val="28"/>
          <w:szCs w:val="28"/>
        </w:rPr>
        <w:t xml:space="preserve"> </w:t>
      </w:r>
      <w:r w:rsidR="001A1CD0">
        <w:rPr>
          <w:sz w:val="28"/>
          <w:szCs w:val="28"/>
        </w:rPr>
        <w:t>Порядка предоставления в аренду имущества, принадлежащего на</w:t>
      </w:r>
      <w:r w:rsidR="00AF2052">
        <w:rPr>
          <w:sz w:val="28"/>
          <w:szCs w:val="28"/>
        </w:rPr>
        <w:t>     </w:t>
      </w:r>
      <w:r w:rsidR="001A1CD0">
        <w:rPr>
          <w:sz w:val="28"/>
          <w:szCs w:val="28"/>
        </w:rPr>
        <w:t>праве собственности муниципальному образованию Пермский муниципальный округ Пермского края, утвержденн</w:t>
      </w:r>
      <w:r w:rsidR="00AF2052">
        <w:rPr>
          <w:sz w:val="28"/>
          <w:szCs w:val="28"/>
        </w:rPr>
        <w:t>ого</w:t>
      </w:r>
      <w:r w:rsidR="001A1CD0">
        <w:rPr>
          <w:sz w:val="28"/>
          <w:szCs w:val="28"/>
        </w:rPr>
        <w:t xml:space="preserve"> решением Думы Пермского муниципального округа </w:t>
      </w:r>
      <w:r w:rsidR="00AF2052">
        <w:rPr>
          <w:sz w:val="28"/>
          <w:szCs w:val="28"/>
        </w:rPr>
        <w:t xml:space="preserve">Пермского края </w:t>
      </w:r>
      <w:r w:rsidR="001A1CD0">
        <w:rPr>
          <w:sz w:val="28"/>
          <w:szCs w:val="28"/>
        </w:rPr>
        <w:t>от 23</w:t>
      </w:r>
      <w:r w:rsidR="00384DE3">
        <w:rPr>
          <w:sz w:val="28"/>
          <w:szCs w:val="28"/>
        </w:rPr>
        <w:t xml:space="preserve"> марта </w:t>
      </w:r>
      <w:r w:rsidR="001A1CD0">
        <w:rPr>
          <w:sz w:val="28"/>
          <w:szCs w:val="28"/>
        </w:rPr>
        <w:t>2023 г. № 130</w:t>
      </w:r>
      <w:r>
        <w:rPr>
          <w:sz w:val="28"/>
          <w:szCs w:val="28"/>
        </w:rPr>
        <w:t>,</w:t>
      </w:r>
    </w:p>
    <w:p w:rsidR="00052B2E" w:rsidRDefault="00052B2E" w:rsidP="00AF205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Пермского муниципального </w:t>
      </w:r>
      <w:r w:rsidR="00BA4C4C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ПОСТАНОВЛЯЕТ:</w:t>
      </w:r>
    </w:p>
    <w:p w:rsidR="00B22329" w:rsidRPr="00384F1D" w:rsidRDefault="00B22329" w:rsidP="00AF2052">
      <w:pPr>
        <w:spacing w:line="360" w:lineRule="exact"/>
        <w:ind w:firstLine="709"/>
        <w:jc w:val="both"/>
        <w:rPr>
          <w:sz w:val="28"/>
          <w:szCs w:val="28"/>
        </w:rPr>
      </w:pPr>
      <w:r w:rsidRPr="00384F1D">
        <w:rPr>
          <w:sz w:val="28"/>
          <w:szCs w:val="28"/>
        </w:rPr>
        <w:t>1.</w:t>
      </w:r>
      <w:r w:rsidR="00AF2052">
        <w:rPr>
          <w:sz w:val="28"/>
          <w:szCs w:val="28"/>
        </w:rPr>
        <w:t>  </w:t>
      </w:r>
      <w:proofErr w:type="gramStart"/>
      <w:r w:rsidRPr="00384F1D">
        <w:rPr>
          <w:sz w:val="28"/>
          <w:szCs w:val="28"/>
        </w:rPr>
        <w:t>Комитету имущественных отношений администрации Пермского муниципального округа Пермского края по договорам аренды муниципального имущества, составляющего казну</w:t>
      </w:r>
      <w:r w:rsidR="00A7354C">
        <w:rPr>
          <w:sz w:val="28"/>
          <w:szCs w:val="28"/>
        </w:rPr>
        <w:t>, а также закрепленного на праве</w:t>
      </w:r>
      <w:r w:rsidR="00BE3ADB">
        <w:rPr>
          <w:sz w:val="28"/>
          <w:szCs w:val="28"/>
        </w:rPr>
        <w:t xml:space="preserve"> хозяйственного ведения за муниципальными унитарными предприятиями, на</w:t>
      </w:r>
      <w:r w:rsidR="00AF2052">
        <w:rPr>
          <w:sz w:val="28"/>
          <w:szCs w:val="28"/>
        </w:rPr>
        <w:t>     </w:t>
      </w:r>
      <w:r w:rsidR="00BE3ADB">
        <w:rPr>
          <w:sz w:val="28"/>
          <w:szCs w:val="28"/>
        </w:rPr>
        <w:t>праве оперативного управления за муниципальными учреждениями</w:t>
      </w:r>
      <w:r w:rsidRPr="00384F1D">
        <w:rPr>
          <w:sz w:val="28"/>
          <w:szCs w:val="28"/>
        </w:rPr>
        <w:t xml:space="preserve"> Пермского муниципального округа Пермского края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</w:t>
      </w:r>
      <w:proofErr w:type="gramEnd"/>
      <w:r w:rsidRPr="00384F1D">
        <w:rPr>
          <w:sz w:val="28"/>
          <w:szCs w:val="28"/>
        </w:rPr>
        <w:t xml:space="preserve"> </w:t>
      </w:r>
      <w:proofErr w:type="gramStart"/>
      <w:r w:rsidRPr="00384F1D">
        <w:rPr>
          <w:sz w:val="28"/>
          <w:szCs w:val="28"/>
        </w:rPr>
        <w:t>и то же физическое лицо, являющееся единственным учредителем (участником) юридического лица и его руководителем,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 xml:space="preserve"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</w:t>
      </w:r>
      <w:r w:rsidRPr="00384F1D">
        <w:rPr>
          <w:sz w:val="28"/>
          <w:szCs w:val="28"/>
        </w:rPr>
        <w:lastRenderedPageBreak/>
        <w:t>руководителем, призванные на военную службу по мобилизации в</w:t>
      </w:r>
      <w:r w:rsidR="00AF2052">
        <w:rPr>
          <w:sz w:val="28"/>
          <w:szCs w:val="28"/>
        </w:rPr>
        <w:t>   </w:t>
      </w:r>
      <w:r w:rsidRPr="00384F1D">
        <w:rPr>
          <w:sz w:val="28"/>
          <w:szCs w:val="28"/>
        </w:rPr>
        <w:t>Вооруженные Силы Российской Федерации в соответствии с Указом Президента Российской Федерации от 21 сентября 2022 г. № 647</w:t>
      </w:r>
      <w:proofErr w:type="gramEnd"/>
      <w:r w:rsidRPr="00384F1D">
        <w:rPr>
          <w:sz w:val="28"/>
          <w:szCs w:val="28"/>
        </w:rPr>
        <w:t xml:space="preserve"> «</w:t>
      </w:r>
      <w:proofErr w:type="gramStart"/>
      <w:r w:rsidRPr="00384F1D">
        <w:rPr>
          <w:sz w:val="28"/>
          <w:szCs w:val="28"/>
        </w:rPr>
        <w:t>Об</w:t>
      </w:r>
      <w:r w:rsidR="00AF2052">
        <w:rPr>
          <w:sz w:val="28"/>
          <w:szCs w:val="28"/>
        </w:rPr>
        <w:t>    </w:t>
      </w:r>
      <w:r w:rsidRPr="00384F1D">
        <w:rPr>
          <w:sz w:val="28"/>
          <w:szCs w:val="28"/>
        </w:rPr>
        <w:t>объявлении частичной мобилизации в Российской Федерации»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или</w:t>
      </w:r>
      <w:r w:rsidR="00AF2052">
        <w:rPr>
          <w:sz w:val="28"/>
          <w:szCs w:val="28"/>
        </w:rPr>
        <w:t>  </w:t>
      </w:r>
      <w:r w:rsidRPr="00384F1D">
        <w:rPr>
          <w:sz w:val="28"/>
          <w:szCs w:val="28"/>
        </w:rPr>
        <w:t>проходящие военную службу по контракту, заключенному в соответствии с пунктом 7 статьи 38 Федерального закона от 28 марта 1998 г. № 53-ФЗ «О</w:t>
      </w:r>
      <w:r w:rsidR="00AF2052">
        <w:rPr>
          <w:sz w:val="28"/>
          <w:szCs w:val="28"/>
        </w:rPr>
        <w:t>  </w:t>
      </w:r>
      <w:r w:rsidRPr="00384F1D">
        <w:rPr>
          <w:sz w:val="28"/>
          <w:szCs w:val="28"/>
        </w:rPr>
        <w:t>воинской обязанности и военной службе», либо заключившие контракт о</w:t>
      </w:r>
      <w:r w:rsidR="00AF2052">
        <w:rPr>
          <w:sz w:val="28"/>
          <w:szCs w:val="28"/>
        </w:rPr>
        <w:t>    </w:t>
      </w:r>
      <w:r w:rsidRPr="00384F1D">
        <w:rPr>
          <w:sz w:val="28"/>
          <w:szCs w:val="28"/>
        </w:rPr>
        <w:t>добровольном содействии в выполнении задач, возложенных на</w:t>
      </w:r>
      <w:r w:rsidR="00AF2052">
        <w:rPr>
          <w:sz w:val="28"/>
          <w:szCs w:val="28"/>
        </w:rPr>
        <w:t> </w:t>
      </w:r>
      <w:r w:rsidRPr="00384F1D">
        <w:rPr>
          <w:sz w:val="28"/>
          <w:szCs w:val="28"/>
        </w:rPr>
        <w:t xml:space="preserve">Вооруженные Силы Российской Федерации, </w:t>
      </w:r>
      <w:r w:rsidR="00B061A1" w:rsidRPr="00506832">
        <w:rPr>
          <w:sz w:val="28"/>
          <w:szCs w:val="28"/>
        </w:rPr>
        <w:t>в течение 3 рабочих дней со дня обращения арендаторов</w:t>
      </w:r>
      <w:r w:rsidR="00B061A1" w:rsidRPr="00384F1D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обеспечить:</w:t>
      </w:r>
      <w:proofErr w:type="gramEnd"/>
    </w:p>
    <w:p w:rsidR="00B22329" w:rsidRPr="00384F1D" w:rsidRDefault="00B22329" w:rsidP="00AF2052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384F1D">
        <w:rPr>
          <w:sz w:val="28"/>
          <w:szCs w:val="28"/>
        </w:rPr>
        <w:t>1.1.</w:t>
      </w:r>
      <w:r w:rsidR="00AF2052">
        <w:rPr>
          <w:sz w:val="28"/>
          <w:szCs w:val="28"/>
        </w:rPr>
        <w:t>  </w:t>
      </w:r>
      <w:r w:rsidRPr="00384F1D">
        <w:rPr>
          <w:sz w:val="28"/>
          <w:szCs w:val="28"/>
        </w:rPr>
        <w:t xml:space="preserve">предоставление отсрочки уплаты арендной платы на период прохождения </w:t>
      </w:r>
      <w:r w:rsidR="00384F1D">
        <w:rPr>
          <w:sz w:val="28"/>
          <w:szCs w:val="28"/>
        </w:rPr>
        <w:t xml:space="preserve">лицом, указанным в настоящем пункте, </w:t>
      </w:r>
      <w:r w:rsidRPr="00384F1D">
        <w:rPr>
          <w:sz w:val="28"/>
          <w:szCs w:val="28"/>
        </w:rPr>
        <w:t>военной службы или оказания добровольного содействия</w:t>
      </w:r>
      <w:r w:rsidR="00384F1D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в выполнении задач, возложенных на</w:t>
      </w:r>
      <w:r w:rsidR="00AF2052">
        <w:rPr>
          <w:sz w:val="28"/>
          <w:szCs w:val="28"/>
        </w:rPr>
        <w:t>  </w:t>
      </w:r>
      <w:r w:rsidRPr="00384F1D">
        <w:rPr>
          <w:sz w:val="28"/>
          <w:szCs w:val="28"/>
        </w:rPr>
        <w:t>Вооруженные Силы Российской Федерации</w:t>
      </w:r>
      <w:r w:rsidR="00384F1D">
        <w:rPr>
          <w:sz w:val="28"/>
          <w:szCs w:val="28"/>
        </w:rPr>
        <w:t>, и на 90 календарных дней со</w:t>
      </w:r>
      <w:r w:rsidR="00AF2052">
        <w:rPr>
          <w:sz w:val="28"/>
          <w:szCs w:val="28"/>
        </w:rPr>
        <w:t>   </w:t>
      </w:r>
      <w:r w:rsidR="00384F1D">
        <w:rPr>
          <w:sz w:val="28"/>
          <w:szCs w:val="28"/>
        </w:rPr>
        <w:t xml:space="preserve">дня окончания периода прохождения военной службы или оказания добровольного содействия в выполнении задач, возложенных на </w:t>
      </w:r>
      <w:r w:rsidR="00384F1D" w:rsidRPr="00384F1D">
        <w:rPr>
          <w:sz w:val="28"/>
          <w:szCs w:val="28"/>
        </w:rPr>
        <w:t>Вооруженные Силы Российской Федерации</w:t>
      </w:r>
      <w:r w:rsidR="00384F1D">
        <w:rPr>
          <w:sz w:val="28"/>
          <w:szCs w:val="28"/>
        </w:rPr>
        <w:t>, указанным лицом</w:t>
      </w:r>
      <w:r w:rsidRPr="00384F1D">
        <w:rPr>
          <w:sz w:val="28"/>
          <w:szCs w:val="28"/>
        </w:rPr>
        <w:t>;</w:t>
      </w:r>
      <w:proofErr w:type="gramEnd"/>
    </w:p>
    <w:p w:rsidR="00B22329" w:rsidRPr="00384F1D" w:rsidRDefault="00B22329" w:rsidP="00AF2052">
      <w:pPr>
        <w:spacing w:line="360" w:lineRule="exact"/>
        <w:ind w:firstLine="709"/>
        <w:jc w:val="both"/>
        <w:rPr>
          <w:sz w:val="28"/>
          <w:szCs w:val="28"/>
        </w:rPr>
      </w:pPr>
      <w:r w:rsidRPr="00384F1D">
        <w:rPr>
          <w:sz w:val="28"/>
          <w:szCs w:val="28"/>
        </w:rPr>
        <w:t>1.2. </w:t>
      </w:r>
      <w:r w:rsidR="00AF2052">
        <w:rPr>
          <w:sz w:val="28"/>
          <w:szCs w:val="28"/>
        </w:rPr>
        <w:t> </w:t>
      </w:r>
      <w:r w:rsidRPr="00384F1D">
        <w:rPr>
          <w:sz w:val="28"/>
          <w:szCs w:val="28"/>
        </w:rPr>
        <w:t>предоставление возможности расторжения договоров аренды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без</w:t>
      </w:r>
      <w:r w:rsidR="00AF2052">
        <w:rPr>
          <w:sz w:val="28"/>
          <w:szCs w:val="28"/>
        </w:rPr>
        <w:t> </w:t>
      </w:r>
      <w:r w:rsidRPr="00384F1D">
        <w:rPr>
          <w:sz w:val="28"/>
          <w:szCs w:val="28"/>
        </w:rPr>
        <w:t xml:space="preserve">применения штрафных санкций. </w:t>
      </w:r>
    </w:p>
    <w:p w:rsidR="00B22329" w:rsidRDefault="00B22329" w:rsidP="00AF2052">
      <w:pPr>
        <w:spacing w:line="360" w:lineRule="exact"/>
        <w:ind w:firstLine="709"/>
        <w:jc w:val="both"/>
        <w:rPr>
          <w:sz w:val="28"/>
          <w:szCs w:val="28"/>
        </w:rPr>
      </w:pPr>
      <w:r w:rsidRPr="00384F1D">
        <w:rPr>
          <w:sz w:val="28"/>
          <w:szCs w:val="28"/>
        </w:rPr>
        <w:t>2. </w:t>
      </w:r>
      <w:r w:rsidR="00AF2052">
        <w:rPr>
          <w:sz w:val="28"/>
          <w:szCs w:val="28"/>
        </w:rPr>
        <w:t> </w:t>
      </w:r>
      <w:r w:rsidRPr="00384F1D">
        <w:rPr>
          <w:sz w:val="28"/>
          <w:szCs w:val="28"/>
        </w:rPr>
        <w:t>Предоставление отсрочки уплаты арендной платы, указанной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в</w:t>
      </w:r>
      <w:r w:rsidR="00AF2052">
        <w:rPr>
          <w:sz w:val="28"/>
          <w:szCs w:val="28"/>
        </w:rPr>
        <w:t>   </w:t>
      </w:r>
      <w:r w:rsidRPr="00384F1D">
        <w:rPr>
          <w:sz w:val="28"/>
          <w:szCs w:val="28"/>
        </w:rPr>
        <w:t>пункте</w:t>
      </w:r>
      <w:r w:rsidR="00AF2052">
        <w:rPr>
          <w:sz w:val="28"/>
          <w:szCs w:val="28"/>
        </w:rPr>
        <w:t>   </w:t>
      </w:r>
      <w:r w:rsidRPr="00384F1D">
        <w:rPr>
          <w:sz w:val="28"/>
          <w:szCs w:val="28"/>
        </w:rPr>
        <w:t>1.1 настоящего распоряжения, расторжение договора аренды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без</w:t>
      </w:r>
      <w:r w:rsidR="00AF2052">
        <w:rPr>
          <w:sz w:val="28"/>
          <w:szCs w:val="28"/>
        </w:rPr>
        <w:t>    </w:t>
      </w:r>
      <w:r w:rsidRPr="00384F1D">
        <w:rPr>
          <w:sz w:val="28"/>
          <w:szCs w:val="28"/>
        </w:rPr>
        <w:t>применения штрафных санкций, указанное в пункте 1.2 настоящего распоряжения, осуществляются на условиях, предусмотренных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пунктами 2, 3 распоряжения Правительства Российской Федерации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от 15 октября 2022 г. №</w:t>
      </w:r>
      <w:r w:rsidR="00AF2052">
        <w:rPr>
          <w:sz w:val="28"/>
          <w:szCs w:val="28"/>
        </w:rPr>
        <w:t> </w:t>
      </w:r>
      <w:r w:rsidRPr="00384F1D">
        <w:rPr>
          <w:sz w:val="28"/>
          <w:szCs w:val="28"/>
        </w:rPr>
        <w:t>3046-р (далее – Распоряжение № 3046-р).</w:t>
      </w:r>
    </w:p>
    <w:p w:rsidR="00B22329" w:rsidRPr="00384F1D" w:rsidRDefault="00B22329" w:rsidP="00AF2052">
      <w:pPr>
        <w:spacing w:line="360" w:lineRule="exact"/>
        <w:ind w:firstLine="709"/>
        <w:jc w:val="both"/>
        <w:rPr>
          <w:sz w:val="28"/>
          <w:szCs w:val="28"/>
        </w:rPr>
      </w:pPr>
      <w:r w:rsidRPr="00384F1D">
        <w:rPr>
          <w:sz w:val="28"/>
          <w:szCs w:val="28"/>
        </w:rPr>
        <w:t>3. </w:t>
      </w:r>
      <w:r w:rsidR="00AF2052">
        <w:rPr>
          <w:sz w:val="28"/>
          <w:szCs w:val="28"/>
        </w:rPr>
        <w:t> </w:t>
      </w:r>
      <w:proofErr w:type="gramStart"/>
      <w:r w:rsidRPr="00384F1D">
        <w:rPr>
          <w:sz w:val="28"/>
          <w:szCs w:val="28"/>
        </w:rPr>
        <w:t>Муниципальным учреждениям по договорам аренды муниципального имущества Пермского муниципального округа Пермского края, закрепленного на праве оперативного управления</w:t>
      </w:r>
      <w:r w:rsidR="00AF2052">
        <w:rPr>
          <w:sz w:val="28"/>
          <w:szCs w:val="28"/>
        </w:rPr>
        <w:t xml:space="preserve"> </w:t>
      </w:r>
      <w:r w:rsidR="0024457E">
        <w:rPr>
          <w:sz w:val="28"/>
          <w:szCs w:val="28"/>
        </w:rPr>
        <w:t xml:space="preserve">за </w:t>
      </w:r>
      <w:r w:rsidRPr="00384F1D">
        <w:rPr>
          <w:sz w:val="28"/>
          <w:szCs w:val="28"/>
        </w:rPr>
        <w:t>учреждениями, на праве хозяйственного ведения за предприятиями, арендаторами по кот</w:t>
      </w:r>
      <w:r w:rsidR="003C22AA">
        <w:rPr>
          <w:sz w:val="28"/>
          <w:szCs w:val="28"/>
        </w:rPr>
        <w:t xml:space="preserve">орым являются физические лица, </w:t>
      </w:r>
      <w:r w:rsidRPr="00384F1D">
        <w:rPr>
          <w:sz w:val="28"/>
          <w:szCs w:val="28"/>
        </w:rPr>
        <w:t>в том числе индивидуальные предприниматели, юридические лица,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в</w:t>
      </w:r>
      <w:r w:rsidR="00AF2052">
        <w:rPr>
          <w:sz w:val="28"/>
          <w:szCs w:val="28"/>
        </w:rPr>
        <w:t>     </w:t>
      </w:r>
      <w:r w:rsidRPr="00384F1D">
        <w:rPr>
          <w:sz w:val="28"/>
          <w:szCs w:val="28"/>
        </w:rPr>
        <w:t>которых одно и то же физическое лицо, являющееся единственным учредителем (участником) юридического лица и его руководителем,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в случае если указанные физические</w:t>
      </w:r>
      <w:proofErr w:type="gramEnd"/>
      <w:r w:rsidRPr="00384F1D">
        <w:rPr>
          <w:sz w:val="28"/>
          <w:szCs w:val="28"/>
        </w:rPr>
        <w:t xml:space="preserve"> </w:t>
      </w:r>
      <w:proofErr w:type="gramStart"/>
      <w:r w:rsidRPr="00384F1D">
        <w:rPr>
          <w:sz w:val="28"/>
          <w:szCs w:val="28"/>
        </w:rPr>
        <w:t>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на военную службу по</w:t>
      </w:r>
      <w:r w:rsidR="00AF2052">
        <w:rPr>
          <w:sz w:val="28"/>
          <w:szCs w:val="28"/>
        </w:rPr>
        <w:t>  </w:t>
      </w:r>
      <w:r w:rsidRPr="00384F1D">
        <w:rPr>
          <w:sz w:val="28"/>
          <w:szCs w:val="28"/>
        </w:rPr>
        <w:t>мобилизации в Вооруженные Силы Российской Федерации в соответствии с</w:t>
      </w:r>
      <w:r w:rsidR="00AF2052">
        <w:rPr>
          <w:sz w:val="28"/>
          <w:szCs w:val="28"/>
        </w:rPr>
        <w:t> </w:t>
      </w:r>
      <w:r w:rsidRPr="00384F1D">
        <w:rPr>
          <w:sz w:val="28"/>
          <w:szCs w:val="28"/>
        </w:rPr>
        <w:t>Указом Президента Российской Федерации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от 21 сентября 2022 г. № 647 «Об</w:t>
      </w:r>
      <w:r w:rsidR="00AF2052">
        <w:rPr>
          <w:sz w:val="28"/>
          <w:szCs w:val="28"/>
        </w:rPr>
        <w:t>   </w:t>
      </w:r>
      <w:r w:rsidRPr="00384F1D">
        <w:rPr>
          <w:sz w:val="28"/>
          <w:szCs w:val="28"/>
        </w:rPr>
        <w:t>объявлении частичной мобилизации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в Российской Федерации» или</w:t>
      </w:r>
      <w:r w:rsidR="00AF2052">
        <w:rPr>
          <w:sz w:val="28"/>
          <w:szCs w:val="28"/>
        </w:rPr>
        <w:t> </w:t>
      </w:r>
      <w:r w:rsidRPr="00384F1D">
        <w:rPr>
          <w:sz w:val="28"/>
          <w:szCs w:val="28"/>
        </w:rPr>
        <w:t>проходящие военную службу по контракту, заключенному в соответствии с</w:t>
      </w:r>
      <w:r w:rsidR="00AF2052">
        <w:rPr>
          <w:sz w:val="28"/>
          <w:szCs w:val="28"/>
        </w:rPr>
        <w:t>  </w:t>
      </w:r>
      <w:r w:rsidRPr="00384F1D">
        <w:rPr>
          <w:sz w:val="28"/>
          <w:szCs w:val="28"/>
        </w:rPr>
        <w:t>пунктом 7</w:t>
      </w:r>
      <w:proofErr w:type="gramEnd"/>
      <w:r w:rsidRPr="00384F1D">
        <w:rPr>
          <w:sz w:val="28"/>
          <w:szCs w:val="28"/>
        </w:rPr>
        <w:t xml:space="preserve"> статьи 38 Федерального закона от 28 марта 1998 г. № 53-ФЗ </w:t>
      </w:r>
      <w:r w:rsidRPr="00384F1D">
        <w:rPr>
          <w:sz w:val="28"/>
          <w:szCs w:val="28"/>
        </w:rPr>
        <w:lastRenderedPageBreak/>
        <w:t>«О</w:t>
      </w:r>
      <w:r w:rsidR="00AF2052">
        <w:rPr>
          <w:sz w:val="28"/>
          <w:szCs w:val="28"/>
        </w:rPr>
        <w:t> </w:t>
      </w:r>
      <w:r w:rsidRPr="00384F1D">
        <w:rPr>
          <w:sz w:val="28"/>
          <w:szCs w:val="28"/>
        </w:rPr>
        <w:t>воинской обязанности и военной службе», либо заключившие контракт о</w:t>
      </w:r>
      <w:r w:rsidR="00AF2052">
        <w:rPr>
          <w:sz w:val="28"/>
          <w:szCs w:val="28"/>
        </w:rPr>
        <w:t>     </w:t>
      </w:r>
      <w:r w:rsidRPr="00384F1D">
        <w:rPr>
          <w:sz w:val="28"/>
          <w:szCs w:val="28"/>
        </w:rPr>
        <w:t>добровольном содействии в выполнении задач, возложенных на</w:t>
      </w:r>
      <w:r w:rsidR="00AF2052">
        <w:rPr>
          <w:sz w:val="28"/>
          <w:szCs w:val="28"/>
        </w:rPr>
        <w:t> </w:t>
      </w:r>
      <w:r w:rsidRPr="00384F1D">
        <w:rPr>
          <w:sz w:val="28"/>
          <w:szCs w:val="28"/>
        </w:rPr>
        <w:t>Вооруженные Силы Российской Федерации, принять меры, обеспечивающие возможность:</w:t>
      </w:r>
    </w:p>
    <w:p w:rsidR="00B22329" w:rsidRPr="00384F1D" w:rsidRDefault="00B22329" w:rsidP="00AF2052">
      <w:pPr>
        <w:spacing w:line="360" w:lineRule="exact"/>
        <w:ind w:firstLine="709"/>
        <w:jc w:val="both"/>
        <w:rPr>
          <w:sz w:val="28"/>
          <w:szCs w:val="28"/>
        </w:rPr>
      </w:pPr>
      <w:r w:rsidRPr="00384F1D">
        <w:rPr>
          <w:sz w:val="28"/>
          <w:szCs w:val="28"/>
        </w:rPr>
        <w:t>3.1.</w:t>
      </w:r>
      <w:r w:rsidR="00AF2052">
        <w:rPr>
          <w:sz w:val="28"/>
          <w:szCs w:val="28"/>
        </w:rPr>
        <w:t> </w:t>
      </w:r>
      <w:r w:rsidRPr="00384F1D">
        <w:rPr>
          <w:sz w:val="28"/>
          <w:szCs w:val="28"/>
        </w:rPr>
        <w:t> предоставления отсрочки уплаты арендной платы на период прохождения военной службы или оказания добровольного содействия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в</w:t>
      </w:r>
      <w:r w:rsidR="00AF2052">
        <w:rPr>
          <w:sz w:val="28"/>
          <w:szCs w:val="28"/>
        </w:rPr>
        <w:t>    </w:t>
      </w:r>
      <w:r w:rsidRPr="00384F1D">
        <w:rPr>
          <w:sz w:val="28"/>
          <w:szCs w:val="28"/>
        </w:rPr>
        <w:t>выполнении задач, возложенных на Вооруженные Силы Российской Федерации;</w:t>
      </w:r>
    </w:p>
    <w:p w:rsidR="00B22329" w:rsidRPr="00384F1D" w:rsidRDefault="00B22329" w:rsidP="00AF2052">
      <w:pPr>
        <w:spacing w:line="360" w:lineRule="exact"/>
        <w:ind w:firstLine="709"/>
        <w:jc w:val="both"/>
        <w:rPr>
          <w:sz w:val="28"/>
          <w:szCs w:val="28"/>
        </w:rPr>
      </w:pPr>
      <w:r w:rsidRPr="00384F1D">
        <w:rPr>
          <w:sz w:val="28"/>
          <w:szCs w:val="28"/>
        </w:rPr>
        <w:t>3.2.</w:t>
      </w:r>
      <w:r w:rsidR="00AF2052">
        <w:rPr>
          <w:sz w:val="28"/>
          <w:szCs w:val="28"/>
        </w:rPr>
        <w:t> </w:t>
      </w:r>
      <w:r w:rsidRPr="00384F1D">
        <w:rPr>
          <w:sz w:val="28"/>
          <w:szCs w:val="28"/>
        </w:rPr>
        <w:t> предоставления возможности расторжения договоров аренды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без</w:t>
      </w:r>
      <w:r w:rsidR="00AF2052">
        <w:rPr>
          <w:sz w:val="28"/>
          <w:szCs w:val="28"/>
        </w:rPr>
        <w:t> </w:t>
      </w:r>
      <w:r w:rsidRPr="00384F1D">
        <w:rPr>
          <w:sz w:val="28"/>
          <w:szCs w:val="28"/>
        </w:rPr>
        <w:t>применения штрафных санкций.</w:t>
      </w:r>
    </w:p>
    <w:p w:rsidR="00B22329" w:rsidRPr="00384F1D" w:rsidRDefault="00B22329" w:rsidP="00AF2052">
      <w:pPr>
        <w:spacing w:line="360" w:lineRule="exact"/>
        <w:ind w:firstLine="709"/>
        <w:jc w:val="both"/>
        <w:rPr>
          <w:sz w:val="28"/>
          <w:szCs w:val="28"/>
        </w:rPr>
      </w:pPr>
      <w:r w:rsidRPr="00384F1D">
        <w:rPr>
          <w:sz w:val="28"/>
          <w:szCs w:val="28"/>
        </w:rPr>
        <w:t>4. </w:t>
      </w:r>
      <w:r w:rsidR="00AF2052">
        <w:rPr>
          <w:sz w:val="28"/>
          <w:szCs w:val="28"/>
        </w:rPr>
        <w:t> </w:t>
      </w:r>
      <w:r w:rsidRPr="00384F1D">
        <w:rPr>
          <w:sz w:val="28"/>
          <w:szCs w:val="28"/>
        </w:rPr>
        <w:t>Предоставление отсрочки уплаты арендной платы, указанной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в</w:t>
      </w:r>
      <w:r w:rsidR="00AF2052">
        <w:rPr>
          <w:sz w:val="28"/>
          <w:szCs w:val="28"/>
        </w:rPr>
        <w:t>   </w:t>
      </w:r>
      <w:r w:rsidRPr="00384F1D">
        <w:rPr>
          <w:sz w:val="28"/>
          <w:szCs w:val="28"/>
        </w:rPr>
        <w:t>пункте</w:t>
      </w:r>
      <w:r w:rsidR="00AF2052">
        <w:rPr>
          <w:sz w:val="28"/>
          <w:szCs w:val="28"/>
        </w:rPr>
        <w:t>   </w:t>
      </w:r>
      <w:r w:rsidRPr="00384F1D">
        <w:rPr>
          <w:sz w:val="28"/>
          <w:szCs w:val="28"/>
        </w:rPr>
        <w:t>3.1 настоящего распоряжения, расторжение договора аренды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без</w:t>
      </w:r>
      <w:r w:rsidR="00AF2052">
        <w:rPr>
          <w:sz w:val="28"/>
          <w:szCs w:val="28"/>
        </w:rPr>
        <w:t>   </w:t>
      </w:r>
      <w:r w:rsidRPr="00384F1D">
        <w:rPr>
          <w:sz w:val="28"/>
          <w:szCs w:val="28"/>
        </w:rPr>
        <w:t>применения штрафных санкций, указанное в пункте 3.2 настоящего распоряжения, осуществляются на условиях, предусмотренных</w:t>
      </w:r>
      <w:r w:rsidR="00AF2052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пунктами 5, 6 Распоряжения № 3046-р.</w:t>
      </w:r>
    </w:p>
    <w:p w:rsidR="00476370" w:rsidRDefault="00476370" w:rsidP="00AF205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2B2E" w:rsidRPr="00384F1D">
        <w:rPr>
          <w:sz w:val="28"/>
          <w:szCs w:val="28"/>
        </w:rPr>
        <w:t>.</w:t>
      </w:r>
      <w:r w:rsidR="00AF2052">
        <w:rPr>
          <w:sz w:val="28"/>
          <w:szCs w:val="28"/>
        </w:rPr>
        <w:t>  </w:t>
      </w:r>
      <w:r>
        <w:rPr>
          <w:sz w:val="28"/>
          <w:szCs w:val="28"/>
        </w:rPr>
        <w:t xml:space="preserve">Опубликовать </w:t>
      </w:r>
      <w:r w:rsidR="00092B3F">
        <w:rPr>
          <w:sz w:val="28"/>
          <w:szCs w:val="28"/>
        </w:rPr>
        <w:t>н</w:t>
      </w:r>
      <w:r w:rsidR="00092B3F" w:rsidRPr="00384F1D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</w:t>
      </w:r>
      <w:r w:rsidR="00AF2052" w:rsidRPr="00AF2052">
        <w:rPr>
          <w:sz w:val="28"/>
          <w:szCs w:val="28"/>
        </w:rPr>
        <w:t>в газете «НИВА»</w:t>
      </w:r>
      <w:r w:rsidR="00AF2052">
        <w:rPr>
          <w:sz w:val="28"/>
          <w:szCs w:val="28"/>
        </w:rPr>
        <w:t xml:space="preserve"> </w:t>
      </w:r>
      <w:r w:rsidR="00AF2052" w:rsidRPr="00AF2052">
        <w:rPr>
          <w:sz w:val="28"/>
          <w:szCs w:val="28"/>
        </w:rPr>
        <w:t>и</w:t>
      </w:r>
      <w:r w:rsidR="00CF01E1">
        <w:rPr>
          <w:sz w:val="28"/>
          <w:szCs w:val="28"/>
        </w:rPr>
        <w:t>    </w:t>
      </w:r>
      <w:r w:rsidR="00AF2052" w:rsidRPr="00AF2052">
        <w:rPr>
          <w:sz w:val="28"/>
          <w:szCs w:val="28"/>
        </w:rPr>
        <w:t xml:space="preserve">разместить </w:t>
      </w:r>
      <w:r w:rsidRPr="00384F1D">
        <w:rPr>
          <w:sz w:val="28"/>
          <w:szCs w:val="28"/>
        </w:rPr>
        <w:t>на официальном сайте Пермского муниципального округа в</w:t>
      </w:r>
      <w:r w:rsidR="00CF01E1">
        <w:rPr>
          <w:sz w:val="28"/>
          <w:szCs w:val="28"/>
        </w:rPr>
        <w:t> </w:t>
      </w:r>
      <w:r w:rsidRPr="00384F1D">
        <w:rPr>
          <w:sz w:val="28"/>
          <w:szCs w:val="28"/>
        </w:rPr>
        <w:t xml:space="preserve">информационно-телекоммуникационной сети Интернет </w:t>
      </w:r>
      <w:r w:rsidRPr="00CF01E1">
        <w:rPr>
          <w:color w:val="000000" w:themeColor="text1"/>
          <w:sz w:val="28"/>
          <w:szCs w:val="28"/>
        </w:rPr>
        <w:t>(</w:t>
      </w:r>
      <w:hyperlink r:id="rId9" w:history="1">
        <w:r w:rsidR="00092B3F" w:rsidRPr="00CF01E1">
          <w:rPr>
            <w:rStyle w:val="af3"/>
            <w:color w:val="000000" w:themeColor="text1"/>
            <w:sz w:val="28"/>
            <w:szCs w:val="28"/>
            <w:u w:val="none"/>
          </w:rPr>
          <w:t>www.permraion.ru</w:t>
        </w:r>
      </w:hyperlink>
      <w:r w:rsidRPr="00CF01E1">
        <w:rPr>
          <w:color w:val="000000" w:themeColor="text1"/>
          <w:sz w:val="28"/>
          <w:szCs w:val="28"/>
        </w:rPr>
        <w:t>)</w:t>
      </w:r>
      <w:r w:rsidR="00092B3F" w:rsidRPr="00CF01E1">
        <w:rPr>
          <w:color w:val="000000" w:themeColor="text1"/>
          <w:sz w:val="28"/>
          <w:szCs w:val="28"/>
        </w:rPr>
        <w:t>.</w:t>
      </w:r>
    </w:p>
    <w:p w:rsidR="00092B3F" w:rsidRDefault="00611D34" w:rsidP="00AF205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F2052">
        <w:rPr>
          <w:sz w:val="28"/>
          <w:szCs w:val="28"/>
        </w:rPr>
        <w:t>  </w:t>
      </w:r>
      <w:r w:rsidR="00052B2E" w:rsidRPr="00384F1D">
        <w:rPr>
          <w:sz w:val="28"/>
          <w:szCs w:val="28"/>
        </w:rPr>
        <w:t>Настоящее постановление вступает в силу со дня</w:t>
      </w:r>
      <w:r w:rsidR="00092B3F">
        <w:rPr>
          <w:sz w:val="28"/>
          <w:szCs w:val="28"/>
        </w:rPr>
        <w:t xml:space="preserve"> его официального опубликования.</w:t>
      </w:r>
    </w:p>
    <w:p w:rsidR="00052B2E" w:rsidRPr="00384F1D" w:rsidRDefault="00476370" w:rsidP="00AF205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2B2E" w:rsidRPr="00384F1D">
        <w:rPr>
          <w:sz w:val="28"/>
          <w:szCs w:val="28"/>
        </w:rPr>
        <w:t>.</w:t>
      </w:r>
      <w:r w:rsidR="00FC6D50" w:rsidRPr="00384F1D">
        <w:rPr>
          <w:sz w:val="28"/>
          <w:szCs w:val="28"/>
        </w:rPr>
        <w:t>  </w:t>
      </w:r>
      <w:r w:rsidR="00052B2E" w:rsidRPr="00384F1D">
        <w:rPr>
          <w:sz w:val="28"/>
          <w:szCs w:val="28"/>
        </w:rPr>
        <w:t xml:space="preserve">Контроль за исполнением настоящего постановления возложить на  заместителя главы администрации Пермского муниципального </w:t>
      </w:r>
      <w:r w:rsidR="00BA4C4C" w:rsidRPr="00384F1D">
        <w:rPr>
          <w:sz w:val="28"/>
          <w:szCs w:val="28"/>
        </w:rPr>
        <w:t>округа Пермского края</w:t>
      </w:r>
      <w:r w:rsidR="00052B2E" w:rsidRPr="00384F1D">
        <w:rPr>
          <w:sz w:val="28"/>
          <w:szCs w:val="28"/>
        </w:rPr>
        <w:t xml:space="preserve"> </w:t>
      </w:r>
      <w:proofErr w:type="gramStart"/>
      <w:r w:rsidR="00052B2E" w:rsidRPr="00384F1D">
        <w:rPr>
          <w:sz w:val="28"/>
          <w:szCs w:val="28"/>
        </w:rPr>
        <w:t>Гладких</w:t>
      </w:r>
      <w:proofErr w:type="gramEnd"/>
      <w:r w:rsidR="00052B2E" w:rsidRPr="00384F1D">
        <w:rPr>
          <w:sz w:val="28"/>
          <w:szCs w:val="28"/>
        </w:rPr>
        <w:t xml:space="preserve"> Т.Н.</w:t>
      </w:r>
    </w:p>
    <w:p w:rsidR="00FE00DA" w:rsidRPr="008066F6" w:rsidRDefault="001B2207" w:rsidP="00AF2052">
      <w:pPr>
        <w:tabs>
          <w:tab w:val="left" w:pos="1185"/>
        </w:tabs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6D50" w:rsidRPr="00384F1D">
        <w:rPr>
          <w:sz w:val="28"/>
          <w:szCs w:val="28"/>
        </w:rPr>
        <w:t xml:space="preserve"> муниципального округа                                                       </w:t>
      </w:r>
      <w:r w:rsidR="00AF2052">
        <w:rPr>
          <w:sz w:val="28"/>
          <w:szCs w:val="28"/>
        </w:rPr>
        <w:t xml:space="preserve">        </w:t>
      </w:r>
      <w:r w:rsidR="008066F6">
        <w:rPr>
          <w:sz w:val="28"/>
          <w:szCs w:val="28"/>
        </w:rPr>
        <w:t>В.Ю. Цветов</w:t>
      </w:r>
    </w:p>
    <w:sectPr w:rsidR="00FE00DA" w:rsidRPr="008066F6" w:rsidSect="00AF2052">
      <w:headerReference w:type="even" r:id="rId10"/>
      <w:head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6A" w:rsidRDefault="007C166A">
      <w:r>
        <w:separator/>
      </w:r>
    </w:p>
  </w:endnote>
  <w:endnote w:type="continuationSeparator" w:id="0">
    <w:p w:rsidR="007C166A" w:rsidRDefault="007C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6A" w:rsidRDefault="007C166A">
      <w:r>
        <w:separator/>
      </w:r>
    </w:p>
  </w:footnote>
  <w:footnote w:type="continuationSeparator" w:id="0">
    <w:p w:rsidR="007C166A" w:rsidRDefault="007C1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DB" w:rsidRDefault="00BE3AD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E3ADB" w:rsidRDefault="00BE3A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DB" w:rsidRDefault="00BE3AD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731A">
      <w:rPr>
        <w:rStyle w:val="ac"/>
        <w:noProof/>
      </w:rPr>
      <w:t>3</w:t>
    </w:r>
    <w:r>
      <w:rPr>
        <w:rStyle w:val="ac"/>
      </w:rPr>
      <w:fldChar w:fldCharType="end"/>
    </w:r>
  </w:p>
  <w:p w:rsidR="00BE3ADB" w:rsidRDefault="00BE3A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2B2E"/>
    <w:rsid w:val="000534D3"/>
    <w:rsid w:val="00065FBF"/>
    <w:rsid w:val="00077FD7"/>
    <w:rsid w:val="000817ED"/>
    <w:rsid w:val="00092B3F"/>
    <w:rsid w:val="000A4750"/>
    <w:rsid w:val="000C4CD5"/>
    <w:rsid w:val="000C6479"/>
    <w:rsid w:val="000D05B3"/>
    <w:rsid w:val="000D40F6"/>
    <w:rsid w:val="000E66BC"/>
    <w:rsid w:val="000F4254"/>
    <w:rsid w:val="0012186D"/>
    <w:rsid w:val="001804A7"/>
    <w:rsid w:val="001A1CD0"/>
    <w:rsid w:val="001A30EF"/>
    <w:rsid w:val="001B2207"/>
    <w:rsid w:val="001D02CD"/>
    <w:rsid w:val="001E268C"/>
    <w:rsid w:val="00203BDC"/>
    <w:rsid w:val="00217940"/>
    <w:rsid w:val="0022560C"/>
    <w:rsid w:val="002330C4"/>
    <w:rsid w:val="00242B04"/>
    <w:rsid w:val="0024457E"/>
    <w:rsid w:val="0024511B"/>
    <w:rsid w:val="002523B6"/>
    <w:rsid w:val="0026551D"/>
    <w:rsid w:val="003045B0"/>
    <w:rsid w:val="00306735"/>
    <w:rsid w:val="00343025"/>
    <w:rsid w:val="00372AF1"/>
    <w:rsid w:val="003739D7"/>
    <w:rsid w:val="00384DE3"/>
    <w:rsid w:val="00384F1D"/>
    <w:rsid w:val="00393A4B"/>
    <w:rsid w:val="003C22AA"/>
    <w:rsid w:val="003C411E"/>
    <w:rsid w:val="00414494"/>
    <w:rsid w:val="0041511B"/>
    <w:rsid w:val="0042345A"/>
    <w:rsid w:val="004602E1"/>
    <w:rsid w:val="00467AC4"/>
    <w:rsid w:val="00476370"/>
    <w:rsid w:val="00480BCF"/>
    <w:rsid w:val="00482A25"/>
    <w:rsid w:val="00494D49"/>
    <w:rsid w:val="004A48A4"/>
    <w:rsid w:val="004B00AA"/>
    <w:rsid w:val="004B33A5"/>
    <w:rsid w:val="004B417F"/>
    <w:rsid w:val="004D5E08"/>
    <w:rsid w:val="00506832"/>
    <w:rsid w:val="0051502C"/>
    <w:rsid w:val="00542E50"/>
    <w:rsid w:val="00571308"/>
    <w:rsid w:val="00572091"/>
    <w:rsid w:val="00576A32"/>
    <w:rsid w:val="00577234"/>
    <w:rsid w:val="005A1A8D"/>
    <w:rsid w:val="005B7C2C"/>
    <w:rsid w:val="005C38F6"/>
    <w:rsid w:val="005D1760"/>
    <w:rsid w:val="00611D34"/>
    <w:rsid w:val="006155F3"/>
    <w:rsid w:val="00621C65"/>
    <w:rsid w:val="006312AA"/>
    <w:rsid w:val="00637B08"/>
    <w:rsid w:val="00662DD7"/>
    <w:rsid w:val="00667A75"/>
    <w:rsid w:val="00682D8B"/>
    <w:rsid w:val="00685E2F"/>
    <w:rsid w:val="006B4AA9"/>
    <w:rsid w:val="006C5CBE"/>
    <w:rsid w:val="006C6E1D"/>
    <w:rsid w:val="006E671A"/>
    <w:rsid w:val="006F2225"/>
    <w:rsid w:val="006F6C51"/>
    <w:rsid w:val="006F7533"/>
    <w:rsid w:val="007168FE"/>
    <w:rsid w:val="00724F66"/>
    <w:rsid w:val="00761DE4"/>
    <w:rsid w:val="007744F8"/>
    <w:rsid w:val="00780523"/>
    <w:rsid w:val="007B75C5"/>
    <w:rsid w:val="007C166A"/>
    <w:rsid w:val="007D1203"/>
    <w:rsid w:val="007E4893"/>
    <w:rsid w:val="007E6674"/>
    <w:rsid w:val="008005A0"/>
    <w:rsid w:val="00804122"/>
    <w:rsid w:val="008066F6"/>
    <w:rsid w:val="008072C4"/>
    <w:rsid w:val="008148AA"/>
    <w:rsid w:val="00817ACA"/>
    <w:rsid w:val="008278F3"/>
    <w:rsid w:val="0085133F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39AA"/>
    <w:rsid w:val="009E5B5A"/>
    <w:rsid w:val="009F731A"/>
    <w:rsid w:val="00A24E2A"/>
    <w:rsid w:val="00A30B1A"/>
    <w:rsid w:val="00A7354C"/>
    <w:rsid w:val="00A96183"/>
    <w:rsid w:val="00AB0160"/>
    <w:rsid w:val="00AC334F"/>
    <w:rsid w:val="00AD79F6"/>
    <w:rsid w:val="00AE14A7"/>
    <w:rsid w:val="00AF2052"/>
    <w:rsid w:val="00B061A1"/>
    <w:rsid w:val="00B22329"/>
    <w:rsid w:val="00B647BA"/>
    <w:rsid w:val="00B931FE"/>
    <w:rsid w:val="00BA4C4C"/>
    <w:rsid w:val="00BB6EA3"/>
    <w:rsid w:val="00BC0A61"/>
    <w:rsid w:val="00BC7DBA"/>
    <w:rsid w:val="00BD627B"/>
    <w:rsid w:val="00BE3ADB"/>
    <w:rsid w:val="00BF4376"/>
    <w:rsid w:val="00BF6DAF"/>
    <w:rsid w:val="00C26877"/>
    <w:rsid w:val="00C47159"/>
    <w:rsid w:val="00C503CD"/>
    <w:rsid w:val="00C50AFF"/>
    <w:rsid w:val="00C71E17"/>
    <w:rsid w:val="00C72A1D"/>
    <w:rsid w:val="00C80448"/>
    <w:rsid w:val="00C9091A"/>
    <w:rsid w:val="00CA1CFD"/>
    <w:rsid w:val="00CB01D0"/>
    <w:rsid w:val="00CE7877"/>
    <w:rsid w:val="00CF01E1"/>
    <w:rsid w:val="00D0255E"/>
    <w:rsid w:val="00D06D54"/>
    <w:rsid w:val="00D17A8F"/>
    <w:rsid w:val="00D2537F"/>
    <w:rsid w:val="00D82EA7"/>
    <w:rsid w:val="00D95C2C"/>
    <w:rsid w:val="00DA33E5"/>
    <w:rsid w:val="00DB37B4"/>
    <w:rsid w:val="00DF146C"/>
    <w:rsid w:val="00DF1B91"/>
    <w:rsid w:val="00DF6140"/>
    <w:rsid w:val="00DF656B"/>
    <w:rsid w:val="00E3262D"/>
    <w:rsid w:val="00E55D54"/>
    <w:rsid w:val="00E63214"/>
    <w:rsid w:val="00E9346E"/>
    <w:rsid w:val="00E97467"/>
    <w:rsid w:val="00EA5F23"/>
    <w:rsid w:val="00EB7BE3"/>
    <w:rsid w:val="00EF3F35"/>
    <w:rsid w:val="00F0331D"/>
    <w:rsid w:val="00F05FE6"/>
    <w:rsid w:val="00F25EE9"/>
    <w:rsid w:val="00F26E3F"/>
    <w:rsid w:val="00F41FC9"/>
    <w:rsid w:val="00F74F11"/>
    <w:rsid w:val="00F91D3D"/>
    <w:rsid w:val="00FC6D50"/>
    <w:rsid w:val="00FD0480"/>
    <w:rsid w:val="00FE00DA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uiPriority w:val="59"/>
    <w:rsid w:val="00FE00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unhideWhenUsed/>
    <w:rsid w:val="0047637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476370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92B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uiPriority w:val="59"/>
    <w:rsid w:val="00FE00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unhideWhenUsed/>
    <w:rsid w:val="0047637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476370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92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D9B3E-2D46-49FC-B88C-12A81161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2023-05-24T03:34:00Z</cp:lastPrinted>
  <dcterms:created xsi:type="dcterms:W3CDTF">2023-05-30T04:19:00Z</dcterms:created>
  <dcterms:modified xsi:type="dcterms:W3CDTF">2023-05-30T04:19:00Z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